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3662A4" w:rsidRPr="003662A4" w:rsidTr="003662A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</w:pP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โครงการสวัสดิการเบี้ยยังชีพผู้พิการ</w:t>
                  </w:r>
                </w:p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ตามนโยบานเร่งด่วนของรัฐบาล พ</w:t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</w:rPr>
                    <w:t>.</w:t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ศ</w:t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</w:rPr>
                    <w:t>.</w:t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๒๕๕๓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คุณสมบัติของผู้มีสิทธิได้รับเบี้ยยังชีพผู้พิการ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ขั้นตอนในการยื่นขึ้นทะเบียนรับเบี้ยยังชีพผู้พิการ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หลักฐานในการยื่นจดทะเบียนรับเบี้ยยังชีพผู้พิการ</w:t>
                  </w:r>
                </w:p>
              </w:tc>
            </w:tr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Pr="003662A4" w:rsidRDefault="003662A4" w:rsidP="003662A4">
                  <w:pPr>
                    <w:spacing w:after="0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</w:p>
              </w:tc>
            </w:tr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โครงการสวัสดิการเบี้ยยังชีพผู้พิการ ตามนโยบานเร่งด่วนของรัฐบาล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การรับขึ้นทะเบียนผู้พิการเพื่อรับเงินเบี้ยยังชีพ เพื่อดำเนินการตามนโยบานเร่งด่วนของรัฐบาล ประจำปี ๒๕๕๓</w:t>
                  </w:r>
                </w:p>
              </w:tc>
            </w:tr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คุณสมบัติของผู้มีสิทธิได้รับเบี้ยยังชีพผู้พิการ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๑.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มีสัญชาติไทย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๒.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มีสมุดคู่มือคนพิการ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๓.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มีทะเบียนบ้านอยู่ในเขตองค์การปกครองส่วนท้องถิ่น</w:t>
                  </w:r>
                  <w:proofErr w:type="spellStart"/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นั้นๆ</w:t>
                  </w:r>
                  <w:proofErr w:type="spellEnd"/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 xml:space="preserve"> เช่น เทศบาล อบต.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กทม.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ขั้นตอนในการยื่นขอขึ้นทะเบียน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ให้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ผู้พิการ ที่มีคุณสมบัติดังกล่าวข้างต้น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ยื่นคำขอจดทะเบียนต่อองค์กรปกครองส่วนท้องถิ่นที่ตนเองมีชื่ออยู่ใน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ทะเบียนบ้าน ระหว่างวันที่ ๑ – ๓๐ พฤศจิกายน ของ</w:t>
                  </w:r>
                  <w:proofErr w:type="spellStart"/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ทุกๆ</w:t>
                  </w:r>
                  <w:proofErr w:type="spellEnd"/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ปี ตั้งแต่เวลา ๐๘.๓๐ –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๑๖.๓๐ น.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เว้นวันหยุดราชการ จนกว่าจะมีคำสั่งเปลี่ยนแปลง</w:t>
                  </w:r>
                </w:p>
              </w:tc>
            </w:tr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หลักฐานในการยื่นขอจดทะเบียนรับเบี้ยยังชีพผู้พิการ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๑.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สำเนาบัตรประชาชนผู้พิการ หรือ สำเนาสูจิบัตร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๒.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สำเนาทะเบียนบ้านผู้พิการ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๓.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สำเนาสมุดบัญชีเงินฝากธนาคาร ธกส.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br/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กรณี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ที่ผู้พิการไม่สามารถไปลงทะเบียนได้ด้วยตนเอง และ ไม่มีสมุดเงินฝากธนาคาร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อาจมอบอำนาจเป็นลายลักษณ์อักษรให้ผู้อื่นเป็นผู้ยื่นจดทะเบียนแทนได้ หรือ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 xml:space="preserve"> 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บิดา/มารดา/ผู้ปกครองของผู้พิการเป็นผู้ยื่นขอจดขึ้นทะเบียนแทนได้</w:t>
                  </w:r>
                </w:p>
              </w:tc>
            </w:tr>
            <w:tr w:rsidR="003662A4" w:rsidRPr="003662A4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สอบถามรายละเอียดเพิ่มเติมที่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: 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  <w:cs/>
                    </w:rPr>
                    <w:t>โทรศัพท์</w:t>
                  </w:r>
                  <w:r w:rsidRPr="003662A4">
                    <w:rPr>
                      <w:rFonts w:ascii="Tahoma" w:eastAsia="Times New Roman" w:hAnsi="Tahoma" w:cs="Tahoma"/>
                      <w:color w:val="1D5A8B"/>
                      <w:sz w:val="21"/>
                      <w:szCs w:val="21"/>
                    </w:rPr>
                    <w:t> : 062-3043201</w:t>
                  </w:r>
                </w:p>
                <w:p w:rsidR="003662A4" w:rsidRPr="003662A4" w:rsidRDefault="003662A4" w:rsidP="003662A4">
                  <w:pPr>
                    <w:spacing w:before="100" w:beforeAutospacing="1" w:after="100" w:afterAutospacing="1" w:line="240" w:lineRule="auto"/>
                    <w:ind w:left="1624"/>
                    <w:rPr>
                      <w:rFonts w:ascii="Tahoma" w:eastAsia="Times New Roman" w:hAnsi="Tahoma" w:cs="Tahoma"/>
                      <w:color w:val="1D5A8B"/>
                      <w:sz w:val="18"/>
                      <w:szCs w:val="18"/>
                    </w:rPr>
                  </w:pPr>
                  <w:r w:rsidRPr="003662A4">
                    <w:rPr>
                      <w:rFonts w:ascii="Tahoma" w:eastAsia="Times New Roman" w:hAnsi="Tahoma" w:cs="Tahoma"/>
                      <w:b/>
                      <w:bCs/>
                      <w:color w:val="1D5A8B"/>
                      <w:sz w:val="21"/>
                      <w:szCs w:val="21"/>
                      <w:cs/>
                    </w:rPr>
                    <w:t>เรียนมาเพื่อทราบโดยทั่วกันด้วยความขอบคุณ</w:t>
                  </w:r>
                </w:p>
              </w:tc>
            </w:tr>
          </w:tbl>
          <w:p w:rsidR="003662A4" w:rsidRPr="003662A4" w:rsidRDefault="003662A4" w:rsidP="003662A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3662A4" w:rsidRPr="003662A4" w:rsidRDefault="003662A4" w:rsidP="003662A4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</w:p>
    <w:p w:rsidR="00206CC9" w:rsidRPr="003662A4" w:rsidRDefault="00206CC9"/>
    <w:sectPr w:rsidR="00206CC9" w:rsidRPr="0036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A4"/>
    <w:rsid w:val="00206CC9"/>
    <w:rsid w:val="003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3219"/>
  <w15:chartTrackingRefBased/>
  <w15:docId w15:val="{25A34A8B-FC6E-402D-8384-E983304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2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66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 Webdesign</dc:creator>
  <cp:keywords/>
  <dc:description/>
  <cp:lastModifiedBy>Timesmedia Webdesign</cp:lastModifiedBy>
  <cp:revision>1</cp:revision>
  <dcterms:created xsi:type="dcterms:W3CDTF">2020-07-15T09:18:00Z</dcterms:created>
  <dcterms:modified xsi:type="dcterms:W3CDTF">2020-07-15T09:21:00Z</dcterms:modified>
</cp:coreProperties>
</file>